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4805" w14:textId="2A85CEF0" w:rsidR="00283C12" w:rsidRDefault="00283C12" w:rsidP="00283C12">
      <w:pPr>
        <w:pStyle w:val="NormalWeb"/>
      </w:pPr>
      <w:r>
        <w:fldChar w:fldCharType="begin"/>
      </w:r>
      <w:r>
        <w:instrText xml:space="preserve"> INCLUDEPICTURE "https://i1.wp.com/06880danwoog.com/wp-content/uploads/2016/07/westport-seal.jpg?resize=196%2C200&amp;ssl=1" \* MERGEFORMATINET </w:instrText>
      </w:r>
      <w:r>
        <w:fldChar w:fldCharType="separate"/>
      </w:r>
      <w:r>
        <w:rPr>
          <w:noProof/>
        </w:rPr>
        <w:drawing>
          <wp:inline distT="0" distB="0" distL="0" distR="0" wp14:anchorId="55B8E289" wp14:editId="30D77265">
            <wp:extent cx="2490470" cy="2543175"/>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0470" cy="2543175"/>
                    </a:xfrm>
                    <a:prstGeom prst="rect">
                      <a:avLst/>
                    </a:prstGeom>
                    <a:noFill/>
                    <a:ln>
                      <a:noFill/>
                    </a:ln>
                  </pic:spPr>
                </pic:pic>
              </a:graphicData>
            </a:graphic>
          </wp:inline>
        </w:drawing>
      </w:r>
      <w:r>
        <w:fldChar w:fldCharType="end"/>
      </w:r>
      <w:r>
        <w:t>Here’s the full text of the proposed resolution:</w:t>
      </w:r>
      <w:r w:rsidRPr="00283C12">
        <w:t xml:space="preserve"> </w:t>
      </w:r>
    </w:p>
    <w:p w14:paraId="6A60877B" w14:textId="541C2008" w:rsidR="00DD6533" w:rsidRDefault="00DD6533" w:rsidP="00283C12">
      <w:pPr>
        <w:pStyle w:val="NormalWeb"/>
      </w:pPr>
      <w:r>
        <w:fldChar w:fldCharType="begin"/>
      </w:r>
      <w:r>
        <w:instrText xml:space="preserve"> HYPERLINK "</w:instrText>
      </w:r>
      <w:r w:rsidRPr="00DD6533">
        <w:instrText>https://06880danwoog.com/2020/09/27/on-rtm-agenda-racism-as-a-public-health-crisis/</w:instrText>
      </w:r>
      <w:r>
        <w:instrText xml:space="preserve">" </w:instrText>
      </w:r>
      <w:r>
        <w:fldChar w:fldCharType="separate"/>
      </w:r>
      <w:r w:rsidRPr="00424010">
        <w:rPr>
          <w:rStyle w:val="Hyperlink"/>
        </w:rPr>
        <w:t>https://06880danwoog.com/2020/09/27/on-rtm-agenda-racism-as-a-public-health-crisis/</w:t>
      </w:r>
      <w:r>
        <w:fldChar w:fldCharType="end"/>
      </w:r>
      <w:r>
        <w:t xml:space="preserve"> </w:t>
      </w:r>
    </w:p>
    <w:p w14:paraId="5D9CDE0D" w14:textId="77777777" w:rsidR="00283C12" w:rsidRDefault="00283C12" w:rsidP="00283C12">
      <w:pPr>
        <w:pStyle w:val="NormalWeb"/>
      </w:pPr>
      <w:r>
        <w:t>——————————————————-</w:t>
      </w:r>
    </w:p>
    <w:p w14:paraId="65FF8AD6" w14:textId="77777777" w:rsidR="00283C12" w:rsidRDefault="00283C12" w:rsidP="00283C12">
      <w:pPr>
        <w:pStyle w:val="NormalWeb"/>
      </w:pPr>
      <w:proofErr w:type="gramStart"/>
      <w:r>
        <w:t>WHEREAS,</w:t>
      </w:r>
      <w:proofErr w:type="gramEnd"/>
      <w:r>
        <w:t xml:space="preserve"> racism is a social system with multiple dimensions: individual racism that is interpersonal and/or internalized or systemic racism that is institutional or structural, and is a system of structuring opportunity and assigning value based on the social interpretation of how one looks; and</w:t>
      </w:r>
    </w:p>
    <w:p w14:paraId="177E2616" w14:textId="77777777" w:rsidR="00283C12" w:rsidRDefault="00283C12" w:rsidP="00283C12">
      <w:pPr>
        <w:pStyle w:val="NormalWeb"/>
      </w:pPr>
      <w:r>
        <w:t>WHEREAS race is a social construct with no biological basis; and</w:t>
      </w:r>
    </w:p>
    <w:p w14:paraId="5D87D482" w14:textId="48FCD9C5" w:rsidR="00283C12" w:rsidRDefault="00283C12" w:rsidP="00283C12">
      <w:pPr>
        <w:pStyle w:val="NormalWeb"/>
      </w:pPr>
      <w:r>
        <w:t>WHEREAS racism unfairly disadvantages specific individuals and communities, while unfairly giving advantages to other individuals and communities, and saps the strength of the whole society through the waste of human resources, and</w:t>
      </w:r>
    </w:p>
    <w:p w14:paraId="3EF07A1C" w14:textId="77777777" w:rsidR="00283C12" w:rsidRDefault="00283C12" w:rsidP="00283C12">
      <w:pPr>
        <w:pStyle w:val="NormalWeb"/>
      </w:pPr>
      <w:r>
        <w:t>WHEREAS racism is a root cause of poverty and constricts economic mobility; and</w:t>
      </w:r>
    </w:p>
    <w:p w14:paraId="2A8959D1" w14:textId="77777777" w:rsidR="00283C12" w:rsidRDefault="00283C12" w:rsidP="00283C12">
      <w:pPr>
        <w:pStyle w:val="NormalWeb"/>
      </w:pPr>
      <w:r>
        <w:t>WHEREAS racism causes persistent discrimination and disparate outcomes in many areas of life, including housing, education, employment, and criminal justice, and is itself a social determinant of health; and</w:t>
      </w:r>
    </w:p>
    <w:p w14:paraId="72477200" w14:textId="77777777" w:rsidR="00283C12" w:rsidRDefault="00283C12" w:rsidP="00283C12">
      <w:pPr>
        <w:pStyle w:val="NormalWeb"/>
      </w:pPr>
      <w:r>
        <w:t>WHEREAS racism and segregation have exacerbated a health divide resulting in people of color in Connecticut bearing a disproportionate burden of illness and mortality including COVID-19 infection and death, heart disease, diabetes, and infant mortality; and</w:t>
      </w:r>
    </w:p>
    <w:p w14:paraId="39ED6A5A" w14:textId="77777777" w:rsidR="00283C12" w:rsidRDefault="00283C12" w:rsidP="00283C12">
      <w:pPr>
        <w:pStyle w:val="NormalWeb"/>
      </w:pPr>
      <w:r>
        <w:t>WHEREAS Black, Native American, Asian and Latino residents are more likely to experience poor health outcomes as a consequence of inequities in economic stability, education, physical environment, food, and access to health care and these inequities are, themselves, a result of racism; and</w:t>
      </w:r>
    </w:p>
    <w:p w14:paraId="6415DE60" w14:textId="77777777" w:rsidR="00283C12" w:rsidRDefault="00283C12" w:rsidP="00283C12">
      <w:pPr>
        <w:pStyle w:val="NormalWeb"/>
      </w:pPr>
      <w:r>
        <w:t xml:space="preserve">WHEREAS more than 100 studies have linked racism to worse health </w:t>
      </w:r>
      <w:proofErr w:type="gramStart"/>
      <w:r>
        <w:t>outcomes;</w:t>
      </w:r>
      <w:proofErr w:type="gramEnd"/>
      <w:r>
        <w:t xml:space="preserve"> and</w:t>
      </w:r>
    </w:p>
    <w:p w14:paraId="3601075B" w14:textId="77777777" w:rsidR="00283C12" w:rsidRDefault="00283C12" w:rsidP="00283C12">
      <w:pPr>
        <w:pStyle w:val="NormalWeb"/>
      </w:pPr>
      <w:r>
        <w:lastRenderedPageBreak/>
        <w:t>WHEREAS the collective prosperity and wellbeing of Westport depends upon equitable access to opportunity for every resident regardless of the color of their skin: and</w:t>
      </w:r>
    </w:p>
    <w:p w14:paraId="41F0EE18" w14:textId="6D66CC99" w:rsidR="00283C12" w:rsidRDefault="00283C12" w:rsidP="00283C12">
      <w:pPr>
        <w:pStyle w:val="NormalWeb"/>
      </w:pPr>
      <w:r>
        <w:t>WHEREAS in August 2005, recognizing the need to achieve and celebrate a more welcoming, multicultural community, the Town of Westport established the TEAM Westport Committee to advise Town officials; and</w:t>
      </w:r>
    </w:p>
    <w:p w14:paraId="52EAD454" w14:textId="77777777" w:rsidR="00283C12" w:rsidRDefault="00283C12" w:rsidP="00283C12">
      <w:pPr>
        <w:pStyle w:val="NormalWeb"/>
      </w:pPr>
      <w:r>
        <w:t xml:space="preserve">NOW, THEREFORE, BE IT RESOLVED, that the Town of Westport asserts that racism is a public health crisis affecting Westport and all of </w:t>
      </w:r>
      <w:proofErr w:type="gramStart"/>
      <w:r>
        <w:t>Connecticut;</w:t>
      </w:r>
      <w:proofErr w:type="gramEnd"/>
    </w:p>
    <w:p w14:paraId="15E06A8B" w14:textId="77777777" w:rsidR="00283C12" w:rsidRDefault="00283C12" w:rsidP="00283C12">
      <w:pPr>
        <w:pStyle w:val="NormalWeb"/>
      </w:pPr>
      <w:r>
        <w:t xml:space="preserve">BE IT FURTHER RESOLVED that the Town of Westport will work to progress as an equity and justice-oriented organization, by continuing to identify specific activities to enhance diversity and to ensure antiracism principles across our leadership, staffing and </w:t>
      </w:r>
      <w:proofErr w:type="gramStart"/>
      <w:r>
        <w:t>contracting;</w:t>
      </w:r>
      <w:proofErr w:type="gramEnd"/>
    </w:p>
    <w:p w14:paraId="5D6409AC" w14:textId="77777777" w:rsidR="00283C12" w:rsidRDefault="00283C12" w:rsidP="00283C12">
      <w:pPr>
        <w:pStyle w:val="NormalWeb"/>
      </w:pPr>
      <w:r>
        <w:t xml:space="preserve">BE IT FURTHER RESOLVED that the Town of Westport will promote equity through all policies approved by the Town of Westport and enhance educational efforts aimed at understanding, addressing and dismantling racism and how it affects the delivery of human and social services, economic development and public </w:t>
      </w:r>
      <w:proofErr w:type="gramStart"/>
      <w:r>
        <w:t>safety;</w:t>
      </w:r>
      <w:proofErr w:type="gramEnd"/>
    </w:p>
    <w:p w14:paraId="61D3E7A5" w14:textId="77777777" w:rsidR="00283C12" w:rsidRDefault="00283C12" w:rsidP="00283C12">
      <w:pPr>
        <w:pStyle w:val="NormalWeb"/>
      </w:pPr>
      <w:r>
        <w:t xml:space="preserve">BE IT FURTHER RESOLVED that the Town of Westport will improve the quality of the data Westport collects and the analysis of that data-—it is not enough to assume that an initiative is producing its intended outcome, qualitative and quantitative data should be used to assess inequities in impact and continuously </w:t>
      </w:r>
      <w:proofErr w:type="gramStart"/>
      <w:r>
        <w:t>improve;</w:t>
      </w:r>
      <w:proofErr w:type="gramEnd"/>
    </w:p>
    <w:p w14:paraId="196A8ED1" w14:textId="77777777" w:rsidR="00283C12" w:rsidRDefault="00283C12" w:rsidP="00283C12">
      <w:pPr>
        <w:pStyle w:val="NormalWeb"/>
      </w:pPr>
      <w:r>
        <w:t xml:space="preserve">BE IT FURTHER RESOLVED that the Town of Westport will continue to advocate locally for relevant policies that improve health in communities of color, and support local, state, regional, and federal initiatives that advance efforts to dismantle systemic </w:t>
      </w:r>
      <w:proofErr w:type="gramStart"/>
      <w:r>
        <w:t>racism;</w:t>
      </w:r>
      <w:proofErr w:type="gramEnd"/>
    </w:p>
    <w:p w14:paraId="27F5B4A7" w14:textId="77777777" w:rsidR="00283C12" w:rsidRDefault="00283C12" w:rsidP="00283C12">
      <w:pPr>
        <w:pStyle w:val="NormalWeb"/>
      </w:pPr>
      <w:r>
        <w:t xml:space="preserve">BE IT FURTHER RESOLVED that the Town of Westport will further work to solidify alliances and partnerships with other organizations that are confronting racism and encourage other local, state, regional, and national entities to recognize racism as a public health </w:t>
      </w:r>
      <w:proofErr w:type="gramStart"/>
      <w:r>
        <w:t>crisis;</w:t>
      </w:r>
      <w:proofErr w:type="gramEnd"/>
    </w:p>
    <w:p w14:paraId="18204482" w14:textId="77777777" w:rsidR="00283C12" w:rsidRDefault="00283C12" w:rsidP="00283C12">
      <w:pPr>
        <w:pStyle w:val="NormalWeb"/>
      </w:pPr>
      <w:r>
        <w:t>BE IT FURTHER RESOLVED that the Town of Westport will support community efforts to amplify issues of racism and engage actively and authentically with communities of color wherever they live; and</w:t>
      </w:r>
    </w:p>
    <w:p w14:paraId="28F100E6" w14:textId="77777777" w:rsidR="00283C12" w:rsidRDefault="00283C12" w:rsidP="00283C12">
      <w:pPr>
        <w:pStyle w:val="NormalWeb"/>
      </w:pPr>
      <w:r>
        <w:t>BE IT FURTHER RESOLVED that the Town of Westport will identify clear goals and objectives, including periodic reports to the Representative Town Meeting, to assess progress and capitalize on opportunities to further advance racial equity.</w:t>
      </w:r>
    </w:p>
    <w:p w14:paraId="0B580FBE" w14:textId="77777777" w:rsidR="00283C12" w:rsidRDefault="00283C12"/>
    <w:sectPr w:rsidR="00283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12"/>
    <w:rsid w:val="00283C12"/>
    <w:rsid w:val="00DD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FBAA58"/>
  <w15:chartTrackingRefBased/>
  <w15:docId w15:val="{756A7954-D806-CC43-94E4-3CEAD939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3C1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D6533"/>
    <w:rPr>
      <w:color w:val="0563C1" w:themeColor="hyperlink"/>
      <w:u w:val="single"/>
    </w:rPr>
  </w:style>
  <w:style w:type="character" w:styleId="UnresolvedMention">
    <w:name w:val="Unresolved Mention"/>
    <w:basedOn w:val="DefaultParagraphFont"/>
    <w:uiPriority w:val="99"/>
    <w:semiHidden/>
    <w:unhideWhenUsed/>
    <w:rsid w:val="00DD6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3670</Characters>
  <Application>Microsoft Office Word</Application>
  <DocSecurity>0</DocSecurity>
  <Lines>56</Lines>
  <Paragraphs>9</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Hunter</dc:creator>
  <cp:keywords/>
  <dc:description/>
  <cp:lastModifiedBy>Dawn Hunter</cp:lastModifiedBy>
  <cp:revision>2</cp:revision>
  <dcterms:created xsi:type="dcterms:W3CDTF">2021-08-16T03:38:00Z</dcterms:created>
  <dcterms:modified xsi:type="dcterms:W3CDTF">2021-08-16T03:42:00Z</dcterms:modified>
</cp:coreProperties>
</file>